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5698" w14:textId="52C5F63C" w:rsidR="00BB4520" w:rsidRDefault="00BB4520">
      <w:r>
        <w:t>Association of Conservation</w:t>
      </w:r>
      <w:r w:rsidR="00AC2715">
        <w:t>ist</w:t>
      </w:r>
      <w:r>
        <w:t xml:space="preserve"> Employees (ACE)</w:t>
      </w:r>
    </w:p>
    <w:p w14:paraId="285BC1C3" w14:textId="77777777" w:rsidR="00BB4520" w:rsidRDefault="00BB4520">
      <w:r>
        <w:t>By-Laws</w:t>
      </w:r>
    </w:p>
    <w:p w14:paraId="632526B0" w14:textId="77777777" w:rsidR="00BB4520" w:rsidRDefault="00BB4520">
      <w:r>
        <w:t xml:space="preserve">Revised: </w:t>
      </w:r>
      <w:proofErr w:type="gramStart"/>
      <w:r>
        <w:t>June,</w:t>
      </w:r>
      <w:proofErr w:type="gramEnd"/>
      <w:r>
        <w:t xml:space="preserve"> 2011</w:t>
      </w:r>
    </w:p>
    <w:p w14:paraId="234A0767" w14:textId="77777777" w:rsidR="00607E10" w:rsidRDefault="00607E10"/>
    <w:p w14:paraId="6A0ACF9C" w14:textId="77777777" w:rsidR="00E06A0A" w:rsidRDefault="00E06A0A">
      <w:r>
        <w:t>PREAMBLE: This Association shall promote the professionalism of California Conservation Corps Employees</w:t>
      </w:r>
      <w:r w:rsidR="007A7768">
        <w:t xml:space="preserve">; represent the members of the Association in all matters of wages, hours, and conditions </w:t>
      </w:r>
      <w:r w:rsidR="00E70EC1">
        <w:t xml:space="preserve">of employment; encourage among the members a closer personal acquaintance </w:t>
      </w:r>
      <w:r w:rsidR="00C95AED">
        <w:t>and friendly spirit of mutual cooperation</w:t>
      </w:r>
      <w:r w:rsidR="008A072C">
        <w:t xml:space="preserve">; promote, encourage, and stimulate a professional </w:t>
      </w:r>
      <w:r w:rsidR="00DC353D">
        <w:t xml:space="preserve">relationship between the membership </w:t>
      </w:r>
      <w:r w:rsidR="002706ED">
        <w:t xml:space="preserve">and the community; and whenever possible, assist in all matters pertaining to the welfare and advancement of all members. </w:t>
      </w:r>
    </w:p>
    <w:p w14:paraId="3BCB81AB" w14:textId="77777777" w:rsidR="00940A02" w:rsidRDefault="00940A02"/>
    <w:p w14:paraId="093A497A" w14:textId="77777777" w:rsidR="00940A02" w:rsidRDefault="00940A02">
      <w:r>
        <w:t xml:space="preserve">Article </w:t>
      </w:r>
      <w:r w:rsidR="00AB3227">
        <w:t>I</w:t>
      </w:r>
    </w:p>
    <w:p w14:paraId="1C218452" w14:textId="77777777" w:rsidR="00AB3227" w:rsidRDefault="00AB3227">
      <w:r>
        <w:t>Name</w:t>
      </w:r>
    </w:p>
    <w:p w14:paraId="4CDDFDB4" w14:textId="2FE96036" w:rsidR="00AB3227" w:rsidRDefault="00AB3227">
      <w:r>
        <w:t xml:space="preserve">This Association shall be known as the </w:t>
      </w:r>
      <w:r w:rsidR="00601DA2">
        <w:t>Association of Conservation</w:t>
      </w:r>
      <w:r w:rsidR="00AC2715">
        <w:t>ist</w:t>
      </w:r>
      <w:r w:rsidR="00601DA2">
        <w:t xml:space="preserve"> Employees (“ACE”).</w:t>
      </w:r>
    </w:p>
    <w:p w14:paraId="7B5AB9E7" w14:textId="77777777" w:rsidR="0038048F" w:rsidRDefault="0038048F"/>
    <w:p w14:paraId="629AD91D" w14:textId="77777777" w:rsidR="0038048F" w:rsidRDefault="0038048F">
      <w:r>
        <w:t>Article II</w:t>
      </w:r>
    </w:p>
    <w:p w14:paraId="698813A9" w14:textId="77777777" w:rsidR="0038048F" w:rsidRDefault="0038048F">
      <w:r>
        <w:t>Affiliation</w:t>
      </w:r>
    </w:p>
    <w:p w14:paraId="24672A57" w14:textId="77777777" w:rsidR="0038048F" w:rsidRDefault="0038048F">
      <w:r>
        <w:t>ACE shall be affiliate with California Statewide Law Enforcement Association (“CSLEA”)</w:t>
      </w:r>
    </w:p>
    <w:p w14:paraId="24D00D52" w14:textId="77777777" w:rsidR="0038048F" w:rsidRDefault="0038048F"/>
    <w:p w14:paraId="5C9BC1BA" w14:textId="77777777" w:rsidR="0038048F" w:rsidRDefault="0038048F">
      <w:r>
        <w:t>Article III</w:t>
      </w:r>
    </w:p>
    <w:p w14:paraId="5E63EC96" w14:textId="77777777" w:rsidR="0038048F" w:rsidRDefault="00E659CA">
      <w:r>
        <w:t>Membership</w:t>
      </w:r>
    </w:p>
    <w:p w14:paraId="3A782589" w14:textId="77777777" w:rsidR="00E659CA" w:rsidRDefault="00E659CA" w:rsidP="00E659CA">
      <w:pPr>
        <w:pStyle w:val="ListParagraph"/>
        <w:numPr>
          <w:ilvl w:val="0"/>
          <w:numId w:val="1"/>
        </w:numPr>
      </w:pPr>
      <w:r>
        <w:t>Regular members of ACE shall consist of dues-paying employees of the State of California employe</w:t>
      </w:r>
      <w:r w:rsidR="0069534C">
        <w:t>d in the following job classifications within Bargaining Unit 7:</w:t>
      </w:r>
    </w:p>
    <w:p w14:paraId="2E44D9F4" w14:textId="77777777" w:rsidR="0069534C" w:rsidRDefault="00C632BE" w:rsidP="00C632BE">
      <w:pPr>
        <w:pStyle w:val="ListParagraph"/>
        <w:numPr>
          <w:ilvl w:val="0"/>
          <w:numId w:val="2"/>
        </w:numPr>
      </w:pPr>
      <w:r>
        <w:t>Conservationist I</w:t>
      </w:r>
    </w:p>
    <w:p w14:paraId="226A2FAC" w14:textId="77777777" w:rsidR="00C632BE" w:rsidRDefault="00C632BE" w:rsidP="00C632BE">
      <w:pPr>
        <w:pStyle w:val="ListParagraph"/>
        <w:numPr>
          <w:ilvl w:val="0"/>
          <w:numId w:val="2"/>
        </w:numPr>
      </w:pPr>
      <w:r>
        <w:t>Conservationist II</w:t>
      </w:r>
    </w:p>
    <w:p w14:paraId="5EB39EA4" w14:textId="77777777" w:rsidR="00C632BE" w:rsidRDefault="00C632BE" w:rsidP="00C632BE">
      <w:pPr>
        <w:pStyle w:val="ListParagraph"/>
        <w:numPr>
          <w:ilvl w:val="0"/>
          <w:numId w:val="2"/>
        </w:numPr>
      </w:pPr>
      <w:r>
        <w:t>Back Country Camp Trails</w:t>
      </w:r>
      <w:r w:rsidR="00784C63">
        <w:t xml:space="preserve"> Supervisor</w:t>
      </w:r>
    </w:p>
    <w:p w14:paraId="2BD9EC85" w14:textId="77777777" w:rsidR="00784C63" w:rsidRDefault="00784C63" w:rsidP="00784C63"/>
    <w:p w14:paraId="62537638" w14:textId="77777777" w:rsidR="00784C63" w:rsidRDefault="00784C63" w:rsidP="00784C63">
      <w:r>
        <w:t>Article IV</w:t>
      </w:r>
    </w:p>
    <w:p w14:paraId="36EB1C42" w14:textId="77777777" w:rsidR="00784C63" w:rsidRDefault="00784C63" w:rsidP="00784C63">
      <w:r>
        <w:t>Organizational Structure</w:t>
      </w:r>
    </w:p>
    <w:p w14:paraId="74A7E89D" w14:textId="77777777" w:rsidR="00784C63" w:rsidRDefault="00784C63" w:rsidP="00784C63">
      <w:pPr>
        <w:pStyle w:val="ListParagraph"/>
        <w:numPr>
          <w:ilvl w:val="0"/>
          <w:numId w:val="3"/>
        </w:numPr>
      </w:pPr>
      <w:r>
        <w:t>ACE shall be governed by an elected Board of Directors (“Board”)</w:t>
      </w:r>
      <w:r w:rsidR="00FE3940">
        <w:t>.</w:t>
      </w:r>
    </w:p>
    <w:p w14:paraId="6893CAAA" w14:textId="1A8BDC5E" w:rsidR="00FE3940" w:rsidRDefault="00FE3940" w:rsidP="00784C63">
      <w:pPr>
        <w:pStyle w:val="ListParagraph"/>
        <w:numPr>
          <w:ilvl w:val="0"/>
          <w:numId w:val="3"/>
        </w:numPr>
      </w:pPr>
      <w:r>
        <w:t xml:space="preserve">ACE shall be organized into </w:t>
      </w:r>
      <w:r w:rsidR="00AC2715">
        <w:t xml:space="preserve">a Northern </w:t>
      </w:r>
      <w:r>
        <w:t xml:space="preserve">Region and </w:t>
      </w:r>
      <w:r w:rsidR="00AC2715">
        <w:t xml:space="preserve">a Southern </w:t>
      </w:r>
      <w:r>
        <w:t xml:space="preserve">Region. </w:t>
      </w:r>
    </w:p>
    <w:p w14:paraId="08D2D0E0" w14:textId="352C74E4" w:rsidR="002D1139" w:rsidRDefault="008A2D03" w:rsidP="00C4347B">
      <w:pPr>
        <w:pStyle w:val="ListParagraph"/>
        <w:numPr>
          <w:ilvl w:val="0"/>
          <w:numId w:val="3"/>
        </w:numPr>
      </w:pPr>
      <w:r>
        <w:t xml:space="preserve">Each Region shall elect </w:t>
      </w:r>
      <w:r w:rsidR="00AC2715">
        <w:t xml:space="preserve">a </w:t>
      </w:r>
      <w:r>
        <w:t xml:space="preserve">Northern and Southern Regional Representative to the Board. </w:t>
      </w:r>
    </w:p>
    <w:p w14:paraId="1AA3D12F" w14:textId="77777777" w:rsidR="008A2D03" w:rsidRDefault="008A2D03" w:rsidP="00C4347B">
      <w:pPr>
        <w:pStyle w:val="ListParagraph"/>
        <w:numPr>
          <w:ilvl w:val="0"/>
          <w:numId w:val="3"/>
        </w:numPr>
      </w:pPr>
      <w:r>
        <w:t xml:space="preserve">The President and Treasurer shall each be elected by the general membership. </w:t>
      </w:r>
    </w:p>
    <w:p w14:paraId="199CA735" w14:textId="77777777" w:rsidR="008A2D03" w:rsidRDefault="006059CA" w:rsidP="00C4347B">
      <w:pPr>
        <w:pStyle w:val="ListParagraph"/>
        <w:numPr>
          <w:ilvl w:val="0"/>
          <w:numId w:val="3"/>
        </w:numPr>
      </w:pPr>
      <w:r>
        <w:t xml:space="preserve">The Board shall appoint from its membership a Vice President and Secretary. </w:t>
      </w:r>
    </w:p>
    <w:p w14:paraId="13555A2F" w14:textId="75D9E540" w:rsidR="00AC2715" w:rsidRDefault="00AC2715" w:rsidP="00AC2715">
      <w:pPr>
        <w:pStyle w:val="ListParagraph"/>
        <w:numPr>
          <w:ilvl w:val="0"/>
          <w:numId w:val="3"/>
        </w:numPr>
      </w:pPr>
      <w:r>
        <w:t>A Fire Representative shall be elected by the general membership.</w:t>
      </w:r>
    </w:p>
    <w:p w14:paraId="29C75966" w14:textId="77777777" w:rsidR="00E91653" w:rsidRDefault="00E91653" w:rsidP="00E91653"/>
    <w:p w14:paraId="5FBD59EC" w14:textId="77777777" w:rsidR="00E91653" w:rsidRDefault="00DF0F9D" w:rsidP="00E91653">
      <w:r>
        <w:t>Article V</w:t>
      </w:r>
    </w:p>
    <w:p w14:paraId="7E2F9197" w14:textId="77777777" w:rsidR="00DF0F9D" w:rsidRDefault="00DF0F9D" w:rsidP="00E91653">
      <w:r>
        <w:t>Dues</w:t>
      </w:r>
    </w:p>
    <w:p w14:paraId="01F14C6A" w14:textId="77777777" w:rsidR="00DF0F9D" w:rsidRDefault="00EE3BE9" w:rsidP="00E91653">
      <w:r>
        <w:t xml:space="preserve">The Board shall determine and set membership dues by a two-thirds vote. </w:t>
      </w:r>
    </w:p>
    <w:p w14:paraId="210D2A0B" w14:textId="77777777" w:rsidR="00DC07DB" w:rsidRDefault="00DC07DB" w:rsidP="00E91653"/>
    <w:p w14:paraId="1112AFEF" w14:textId="77777777" w:rsidR="00DC07DB" w:rsidRDefault="00DC07DB" w:rsidP="00E91653">
      <w:r>
        <w:t>Article VI</w:t>
      </w:r>
    </w:p>
    <w:p w14:paraId="14F41654" w14:textId="77777777" w:rsidR="00DC07DB" w:rsidRDefault="00DC07DB" w:rsidP="00E91653">
      <w:r>
        <w:t>Officers</w:t>
      </w:r>
    </w:p>
    <w:p w14:paraId="73095853" w14:textId="77777777" w:rsidR="000F2525" w:rsidRDefault="000F2525" w:rsidP="000F2525">
      <w:pPr>
        <w:pStyle w:val="ListParagraph"/>
        <w:numPr>
          <w:ilvl w:val="0"/>
          <w:numId w:val="4"/>
        </w:numPr>
      </w:pPr>
      <w:r>
        <w:t xml:space="preserve">President </w:t>
      </w:r>
    </w:p>
    <w:p w14:paraId="488E50C1" w14:textId="77777777" w:rsidR="00E503B5" w:rsidRDefault="003C2393" w:rsidP="00E503B5">
      <w:pPr>
        <w:pStyle w:val="ListParagraph"/>
        <w:numPr>
          <w:ilvl w:val="0"/>
          <w:numId w:val="5"/>
        </w:numPr>
      </w:pPr>
      <w:r>
        <w:t xml:space="preserve">The President shall preside at all ACE meetings and sit on the CSLEA Board of Directors. </w:t>
      </w:r>
    </w:p>
    <w:p w14:paraId="16BCC579" w14:textId="77777777" w:rsidR="00902CAC" w:rsidRDefault="00902CAC" w:rsidP="00E503B5">
      <w:pPr>
        <w:pStyle w:val="ListParagraph"/>
        <w:numPr>
          <w:ilvl w:val="0"/>
          <w:numId w:val="5"/>
        </w:numPr>
      </w:pPr>
      <w:r>
        <w:t xml:space="preserve">The President shall sign and execute all contracts in the name of the association when so authorized by the Board. </w:t>
      </w:r>
    </w:p>
    <w:p w14:paraId="62F05FC3" w14:textId="77777777" w:rsidR="00BB1C98" w:rsidRDefault="00902CAC" w:rsidP="00E503B5">
      <w:pPr>
        <w:pStyle w:val="ListParagraph"/>
        <w:numPr>
          <w:ilvl w:val="0"/>
          <w:numId w:val="5"/>
        </w:numPr>
      </w:pPr>
      <w:r>
        <w:t xml:space="preserve">The President shall </w:t>
      </w:r>
      <w:r w:rsidR="00BB1C98">
        <w:t>countersign all expense claims drawn by the Treasurer.</w:t>
      </w:r>
    </w:p>
    <w:p w14:paraId="3A96AD82" w14:textId="77777777" w:rsidR="00EA1831" w:rsidRDefault="001E4A78" w:rsidP="00EA1831">
      <w:pPr>
        <w:pStyle w:val="ListParagraph"/>
        <w:numPr>
          <w:ilvl w:val="0"/>
          <w:numId w:val="5"/>
        </w:numPr>
      </w:pPr>
      <w:r>
        <w:t xml:space="preserve">The President shall perform all duties incidental to the office. </w:t>
      </w:r>
    </w:p>
    <w:p w14:paraId="418B1CC2" w14:textId="77777777" w:rsidR="00533EF4" w:rsidRDefault="00533EF4" w:rsidP="00EA1831"/>
    <w:p w14:paraId="10DB11BA" w14:textId="77777777" w:rsidR="001E4A78" w:rsidRDefault="00EA1831" w:rsidP="00EA1831">
      <w:r>
        <w:t xml:space="preserve">        B.</w:t>
      </w:r>
      <w:r w:rsidR="00A20399">
        <w:t xml:space="preserve"> Vice President</w:t>
      </w:r>
    </w:p>
    <w:p w14:paraId="3F43B87B" w14:textId="77777777" w:rsidR="003C4718" w:rsidRDefault="00533EF4" w:rsidP="003C4718">
      <w:pPr>
        <w:ind w:left="720"/>
      </w:pPr>
      <w:r>
        <w:t xml:space="preserve">1. In the absence or incapacity of the President, the Vice President shall perform the duties of the </w:t>
      </w:r>
      <w:r w:rsidR="003C4718">
        <w:t>President.</w:t>
      </w:r>
    </w:p>
    <w:p w14:paraId="24090B18" w14:textId="77777777" w:rsidR="003C4718" w:rsidRDefault="003C4718" w:rsidP="003C4718"/>
    <w:p w14:paraId="09FB6B58" w14:textId="77777777" w:rsidR="003C4718" w:rsidRDefault="003C4718" w:rsidP="003C4718">
      <w:r>
        <w:t xml:space="preserve">        C.</w:t>
      </w:r>
      <w:r w:rsidR="00A20399">
        <w:t xml:space="preserve"> Secretary </w:t>
      </w:r>
    </w:p>
    <w:p w14:paraId="0D51B75C" w14:textId="47A251B6" w:rsidR="00533EF4" w:rsidRDefault="003C4718" w:rsidP="003C4718">
      <w:r>
        <w:tab/>
        <w:t xml:space="preserve">1. The Secretary shall </w:t>
      </w:r>
      <w:r w:rsidR="009F0B9F">
        <w:t>ke</w:t>
      </w:r>
      <w:r w:rsidR="00AC2715">
        <w:t>ep</w:t>
      </w:r>
      <w:r w:rsidR="009F0B9F">
        <w:t xml:space="preserve"> true and accurate minutes of all association meetings. </w:t>
      </w:r>
    </w:p>
    <w:p w14:paraId="12F3F43B" w14:textId="77777777" w:rsidR="009F0B9F" w:rsidRDefault="009F0B9F" w:rsidP="003C4718">
      <w:r>
        <w:tab/>
        <w:t xml:space="preserve">2. The Secretary shall attend to all association correspondence. </w:t>
      </w:r>
    </w:p>
    <w:p w14:paraId="33ED2A91" w14:textId="77777777" w:rsidR="009F0B9F" w:rsidRDefault="009F0B9F" w:rsidP="003C4718">
      <w:r>
        <w:tab/>
        <w:t xml:space="preserve">3. </w:t>
      </w:r>
      <w:r w:rsidR="00165B49">
        <w:t xml:space="preserve">The Secretary shall convey to the Board and membership all proposed By-Law amendments. </w:t>
      </w:r>
    </w:p>
    <w:p w14:paraId="2C86B9D2" w14:textId="77777777" w:rsidR="00165B49" w:rsidRDefault="00165B49" w:rsidP="003C4718">
      <w:r>
        <w:tab/>
        <w:t xml:space="preserve">4. </w:t>
      </w:r>
      <w:r w:rsidR="00825A75">
        <w:t xml:space="preserve">The Secretary shall administer all elections. </w:t>
      </w:r>
    </w:p>
    <w:p w14:paraId="47936928" w14:textId="77777777" w:rsidR="00825A75" w:rsidRDefault="00825A75" w:rsidP="003C4718">
      <w:r>
        <w:tab/>
        <w:t xml:space="preserve">5. The Secretary shall provide information to CSLEA to update the ACE website quarterly. </w:t>
      </w:r>
    </w:p>
    <w:p w14:paraId="7D360263" w14:textId="77777777" w:rsidR="007667F2" w:rsidRDefault="007667F2" w:rsidP="003C4718">
      <w:r>
        <w:tab/>
        <w:t xml:space="preserve">6. The Secretary shall perform all duties incidental to the office. </w:t>
      </w:r>
    </w:p>
    <w:p w14:paraId="1C068E85" w14:textId="77777777" w:rsidR="007667F2" w:rsidRDefault="007667F2" w:rsidP="003C4718"/>
    <w:p w14:paraId="42965637" w14:textId="77777777" w:rsidR="00A20399" w:rsidRDefault="00A20399" w:rsidP="003C4718">
      <w:r>
        <w:t xml:space="preserve">          D. Treasu</w:t>
      </w:r>
      <w:r w:rsidR="006A62A7">
        <w:t>rer</w:t>
      </w:r>
    </w:p>
    <w:p w14:paraId="1C7643EA" w14:textId="77777777" w:rsidR="006A62A7" w:rsidRDefault="006A62A7" w:rsidP="00FD1A2E">
      <w:pPr>
        <w:ind w:left="720"/>
      </w:pPr>
      <w:r>
        <w:t>1.</w:t>
      </w:r>
      <w:r w:rsidR="00E60F6C">
        <w:t xml:space="preserve"> The </w:t>
      </w:r>
      <w:r w:rsidR="00DA590D">
        <w:t xml:space="preserve">Treasurer shall have the care and custody of all funds and securities </w:t>
      </w:r>
      <w:r w:rsidR="000F4358">
        <w:t xml:space="preserve">of the association and deposit </w:t>
      </w:r>
      <w:r w:rsidR="00FD1A2E">
        <w:t xml:space="preserve">the same in the Association’s name in such bank or banks as the association may elect.  </w:t>
      </w:r>
    </w:p>
    <w:p w14:paraId="001829E0" w14:textId="77777777" w:rsidR="00533EF4" w:rsidRDefault="00FD1A2E" w:rsidP="00EA1831">
      <w:r>
        <w:tab/>
        <w:t xml:space="preserve">2. The Treasurer shall sign all checks, notes, and orders for payment of money. </w:t>
      </w:r>
    </w:p>
    <w:p w14:paraId="3A0B1CE4" w14:textId="77777777" w:rsidR="0069040D" w:rsidRDefault="00C90890" w:rsidP="0069040D">
      <w:r>
        <w:tab/>
        <w:t>3. The Treasurer shall prepare and report to the Board at each meeting the association’s finances.</w:t>
      </w:r>
    </w:p>
    <w:p w14:paraId="5760183E" w14:textId="77777777" w:rsidR="0069040D" w:rsidRDefault="0069040D" w:rsidP="0069040D">
      <w:r>
        <w:tab/>
        <w:t xml:space="preserve">4. The Treasurer shall ensure all disbursements are supported by invoice or expense claim form as required. </w:t>
      </w:r>
    </w:p>
    <w:p w14:paraId="1C8ED998" w14:textId="77777777" w:rsidR="00C90890" w:rsidRDefault="0069040D" w:rsidP="0069040D">
      <w:r>
        <w:tab/>
        <w:t>5. The Treasurer shall ensure all</w:t>
      </w:r>
      <w:r w:rsidR="00DE1313">
        <w:t xml:space="preserve"> expenses incurred by the Board be approved by the President prior to expenditure.</w:t>
      </w:r>
    </w:p>
    <w:p w14:paraId="2F3E523E" w14:textId="77777777" w:rsidR="00DE1313" w:rsidRDefault="00DE1313" w:rsidP="0069040D">
      <w:r>
        <w:tab/>
        <w:t xml:space="preserve">6. The Treasurer shall </w:t>
      </w:r>
      <w:r w:rsidR="00111303">
        <w:t xml:space="preserve">provide reports to CSLEA annually and complete required IRS reports. </w:t>
      </w:r>
    </w:p>
    <w:p w14:paraId="04E5ECF1" w14:textId="77777777" w:rsidR="00111303" w:rsidRDefault="00111303" w:rsidP="0069040D">
      <w:r>
        <w:tab/>
        <w:t xml:space="preserve">7. The Treasurer </w:t>
      </w:r>
      <w:r w:rsidR="00191C99">
        <w:t xml:space="preserve">shall perform all duties incidental to the office. </w:t>
      </w:r>
    </w:p>
    <w:p w14:paraId="03BF99EB" w14:textId="77777777" w:rsidR="00FF4292" w:rsidRDefault="00FF4292" w:rsidP="0069040D"/>
    <w:p w14:paraId="688080F8" w14:textId="77777777" w:rsidR="00FF4292" w:rsidRDefault="00FF4292" w:rsidP="0069040D">
      <w:r>
        <w:t>Article VII</w:t>
      </w:r>
    </w:p>
    <w:p w14:paraId="24E09791" w14:textId="77777777" w:rsidR="00FF4292" w:rsidRDefault="00FF4292" w:rsidP="0069040D">
      <w:r>
        <w:t>Committees</w:t>
      </w:r>
    </w:p>
    <w:p w14:paraId="5723579D" w14:textId="77777777" w:rsidR="00FF4292" w:rsidRDefault="0095335A" w:rsidP="0069040D">
      <w:r>
        <w:t>The President may create committees and appoint members to serve on suc</w:t>
      </w:r>
      <w:r w:rsidR="00DB32C2">
        <w:t>h c</w:t>
      </w:r>
      <w:r>
        <w:t>ommittees as needed by a majority vote of the Board.</w:t>
      </w:r>
    </w:p>
    <w:p w14:paraId="01E4F5E2" w14:textId="77777777" w:rsidR="00DB32C2" w:rsidRDefault="00DB32C2" w:rsidP="0069040D"/>
    <w:p w14:paraId="47B99C65" w14:textId="77777777" w:rsidR="00DB32C2" w:rsidRDefault="00DB32C2" w:rsidP="0069040D">
      <w:r>
        <w:t>Article VIII</w:t>
      </w:r>
    </w:p>
    <w:p w14:paraId="36B19880" w14:textId="77777777" w:rsidR="00DB32C2" w:rsidRDefault="00DB32C2" w:rsidP="0069040D">
      <w:r>
        <w:t>Meetings</w:t>
      </w:r>
    </w:p>
    <w:p w14:paraId="56342DC1" w14:textId="77777777" w:rsidR="003045CF" w:rsidRDefault="00E17A04" w:rsidP="00E17A04">
      <w:pPr>
        <w:pStyle w:val="ListParagraph"/>
        <w:numPr>
          <w:ilvl w:val="0"/>
          <w:numId w:val="6"/>
        </w:numPr>
      </w:pPr>
      <w:r>
        <w:t>Annual Meetings</w:t>
      </w:r>
    </w:p>
    <w:p w14:paraId="2ACC3B5A" w14:textId="5064C603" w:rsidR="00E17A04" w:rsidRDefault="00E17A04" w:rsidP="00E17A04">
      <w:pPr>
        <w:pStyle w:val="ListParagraph"/>
      </w:pPr>
      <w:r>
        <w:t>The Board shall convene</w:t>
      </w:r>
      <w:r w:rsidR="007268FF">
        <w:t xml:space="preserve"> an annual general membership meeting.</w:t>
      </w:r>
    </w:p>
    <w:p w14:paraId="780DB74B" w14:textId="77777777" w:rsidR="007268FF" w:rsidRDefault="007268FF" w:rsidP="007268FF">
      <w:pPr>
        <w:pStyle w:val="ListParagraph"/>
        <w:numPr>
          <w:ilvl w:val="0"/>
          <w:numId w:val="7"/>
        </w:numPr>
      </w:pPr>
      <w:r>
        <w:t>This meeting shall</w:t>
      </w:r>
      <w:r w:rsidR="009D5491">
        <w:t xml:space="preserve"> coincide with the CSLEA annual board meeting whenever possible. </w:t>
      </w:r>
    </w:p>
    <w:p w14:paraId="413DC303" w14:textId="77777777" w:rsidR="009D5491" w:rsidRDefault="009D5491" w:rsidP="007268FF">
      <w:pPr>
        <w:pStyle w:val="ListParagraph"/>
        <w:numPr>
          <w:ilvl w:val="0"/>
          <w:numId w:val="7"/>
        </w:numPr>
      </w:pPr>
      <w:r>
        <w:t>The S</w:t>
      </w:r>
      <w:r w:rsidR="00B14C43">
        <w:t xml:space="preserve">ecretary shall provide sixty (60) days advanced notice of the </w:t>
      </w:r>
      <w:r w:rsidR="00E7454E">
        <w:t>annual general membership meeting.</w:t>
      </w:r>
    </w:p>
    <w:p w14:paraId="796F3336" w14:textId="77777777" w:rsidR="00E7454E" w:rsidRDefault="00E7454E" w:rsidP="00E7454E"/>
    <w:p w14:paraId="3A0C98C0" w14:textId="77777777" w:rsidR="00DB32C2" w:rsidRDefault="009601DE" w:rsidP="009601DE">
      <w:pPr>
        <w:pStyle w:val="ListParagraph"/>
        <w:numPr>
          <w:ilvl w:val="0"/>
          <w:numId w:val="6"/>
        </w:numPr>
      </w:pPr>
      <w:r>
        <w:t>Other Meetings</w:t>
      </w:r>
    </w:p>
    <w:p w14:paraId="104CDA97" w14:textId="77777777" w:rsidR="009601DE" w:rsidRDefault="009601DE" w:rsidP="009601DE">
      <w:pPr>
        <w:pStyle w:val="ListParagraph"/>
      </w:pPr>
      <w:r>
        <w:t>Other meetings may be convened at the call of the President or at the request of at least two</w:t>
      </w:r>
      <w:r w:rsidR="002D75E6">
        <w:t xml:space="preserve"> (2) Board members upon at least 48 hours notice. </w:t>
      </w:r>
    </w:p>
    <w:p w14:paraId="6F6A885A" w14:textId="77777777" w:rsidR="00BA0905" w:rsidRDefault="00BA0905" w:rsidP="009601DE">
      <w:pPr>
        <w:pStyle w:val="ListParagraph"/>
      </w:pPr>
    </w:p>
    <w:p w14:paraId="64FDD90F" w14:textId="77777777" w:rsidR="002D75E6" w:rsidRDefault="00BA0905" w:rsidP="00BA0905">
      <w:pPr>
        <w:pStyle w:val="ListParagraph"/>
        <w:numPr>
          <w:ilvl w:val="0"/>
          <w:numId w:val="6"/>
        </w:numPr>
      </w:pPr>
      <w:r>
        <w:t>Notice</w:t>
      </w:r>
    </w:p>
    <w:p w14:paraId="797CF1BB" w14:textId="77777777" w:rsidR="00BA0905" w:rsidRDefault="00BA0905" w:rsidP="00BA0905">
      <w:pPr>
        <w:pStyle w:val="ListParagraph"/>
        <w:numPr>
          <w:ilvl w:val="0"/>
          <w:numId w:val="8"/>
        </w:numPr>
      </w:pPr>
      <w:r>
        <w:t xml:space="preserve">Notice </w:t>
      </w:r>
      <w:r w:rsidR="00C44B62">
        <w:t>may be made electronically including, but not limited to, via such media</w:t>
      </w:r>
      <w:r w:rsidR="00533EA7">
        <w:t xml:space="preserve"> as email, social networking sites, web site </w:t>
      </w:r>
      <w:proofErr w:type="gramStart"/>
      <w:r w:rsidR="00533EA7">
        <w:t>posting</w:t>
      </w:r>
      <w:r w:rsidR="00205A6E">
        <w:t>;</w:t>
      </w:r>
      <w:proofErr w:type="gramEnd"/>
      <w:r w:rsidR="00205A6E">
        <w:t xml:space="preserve"> or </w:t>
      </w:r>
      <w:r w:rsidR="000474FE">
        <w:t xml:space="preserve">via fax, or regular post. </w:t>
      </w:r>
    </w:p>
    <w:p w14:paraId="4952989B" w14:textId="77777777" w:rsidR="000474FE" w:rsidRDefault="000474FE" w:rsidP="00BA0905">
      <w:pPr>
        <w:pStyle w:val="ListParagraph"/>
        <w:numPr>
          <w:ilvl w:val="0"/>
          <w:numId w:val="8"/>
        </w:numPr>
      </w:pPr>
      <w:r>
        <w:lastRenderedPageBreak/>
        <w:t>The notice shall advise members of the time and place of meeting as well</w:t>
      </w:r>
      <w:r w:rsidR="007E5426">
        <w:t xml:space="preserve"> as the topics to be discussed and any proposed changes to the assoc</w:t>
      </w:r>
      <w:r w:rsidR="00F0213C">
        <w:t>iation by-laws.</w:t>
      </w:r>
    </w:p>
    <w:p w14:paraId="00B54DF3" w14:textId="77777777" w:rsidR="00F0213C" w:rsidRDefault="00F0213C" w:rsidP="00BA0905">
      <w:pPr>
        <w:pStyle w:val="ListParagraph"/>
        <w:numPr>
          <w:ilvl w:val="0"/>
          <w:numId w:val="8"/>
        </w:numPr>
      </w:pPr>
      <w:r>
        <w:t>The Secretary shall endeavor to pr</w:t>
      </w:r>
      <w:r w:rsidR="007452D6">
        <w:t xml:space="preserve">ovide notice via several methods and nothing in these by-laws should </w:t>
      </w:r>
      <w:r w:rsidR="00A93B7F">
        <w:t>be construed to prohibit the use of emerging technologies to increase</w:t>
      </w:r>
      <w:r w:rsidR="005E34E2">
        <w:t xml:space="preserve"> member participation. </w:t>
      </w:r>
    </w:p>
    <w:p w14:paraId="467C1C5F" w14:textId="77777777" w:rsidR="005E34E2" w:rsidRDefault="005E34E2" w:rsidP="005E34E2"/>
    <w:p w14:paraId="22595217" w14:textId="77777777" w:rsidR="005E34E2" w:rsidRDefault="00EE3B19" w:rsidP="005E34E2">
      <w:pPr>
        <w:pStyle w:val="ListParagraph"/>
        <w:numPr>
          <w:ilvl w:val="0"/>
          <w:numId w:val="6"/>
        </w:numPr>
      </w:pPr>
      <w:r>
        <w:t>Mee</w:t>
      </w:r>
      <w:r w:rsidR="008D74F2">
        <w:t>ting Locations</w:t>
      </w:r>
    </w:p>
    <w:p w14:paraId="57AEF8AC" w14:textId="77777777" w:rsidR="00EA1831" w:rsidRDefault="008D74F2" w:rsidP="00A43948">
      <w:pPr>
        <w:pStyle w:val="ListParagraph"/>
      </w:pPr>
      <w:r>
        <w:t xml:space="preserve">The Board shall endeavor to alternate </w:t>
      </w:r>
      <w:r w:rsidR="00A43948">
        <w:t xml:space="preserve">meeting locations between Regions in a place readily </w:t>
      </w:r>
      <w:r w:rsidR="00CE296F">
        <w:t>accessible to all members.</w:t>
      </w:r>
    </w:p>
    <w:p w14:paraId="6E86C0CA" w14:textId="77777777" w:rsidR="00CE296F" w:rsidRDefault="00CE296F" w:rsidP="00A43948">
      <w:pPr>
        <w:pStyle w:val="ListParagraph"/>
      </w:pPr>
    </w:p>
    <w:p w14:paraId="429EEB36" w14:textId="7B0A3EE3" w:rsidR="00CE296F" w:rsidRDefault="00CE296F" w:rsidP="00CE296F">
      <w:pPr>
        <w:pStyle w:val="ListParagraph"/>
        <w:numPr>
          <w:ilvl w:val="0"/>
          <w:numId w:val="6"/>
        </w:numPr>
      </w:pPr>
      <w:r>
        <w:t xml:space="preserve">Members </w:t>
      </w:r>
      <w:r w:rsidR="00753F07">
        <w:t>may attend in person or via electronic means.</w:t>
      </w:r>
    </w:p>
    <w:p w14:paraId="65B24AC2" w14:textId="77777777" w:rsidR="001E267D" w:rsidRDefault="001E267D" w:rsidP="001E267D">
      <w:pPr>
        <w:pStyle w:val="ListParagraph"/>
      </w:pPr>
    </w:p>
    <w:p w14:paraId="03EAF402" w14:textId="77777777" w:rsidR="00886EA0" w:rsidRDefault="00886EA0" w:rsidP="00CE296F">
      <w:pPr>
        <w:pStyle w:val="ListParagraph"/>
        <w:numPr>
          <w:ilvl w:val="0"/>
          <w:numId w:val="6"/>
        </w:numPr>
      </w:pPr>
      <w:r>
        <w:t xml:space="preserve">Business may be conducted via electronic means. </w:t>
      </w:r>
    </w:p>
    <w:p w14:paraId="679FAA0B" w14:textId="77777777" w:rsidR="001E267D" w:rsidRDefault="001E267D" w:rsidP="001E267D"/>
    <w:p w14:paraId="734B6679" w14:textId="77777777" w:rsidR="001F2C1B" w:rsidRDefault="001F2C1B" w:rsidP="00CE296F">
      <w:pPr>
        <w:pStyle w:val="ListParagraph"/>
        <w:numPr>
          <w:ilvl w:val="0"/>
          <w:numId w:val="6"/>
        </w:numPr>
      </w:pPr>
      <w:r>
        <w:t>Quorum</w:t>
      </w:r>
    </w:p>
    <w:p w14:paraId="2EA7212D" w14:textId="77777777" w:rsidR="001F2C1B" w:rsidRDefault="001F2C1B" w:rsidP="001F2C1B">
      <w:pPr>
        <w:pStyle w:val="ListParagraph"/>
      </w:pPr>
      <w:r>
        <w:t xml:space="preserve">A Quorum shall consist of at least </w:t>
      </w:r>
      <w:r w:rsidR="00490EFD">
        <w:t>four (4) members of the Board.</w:t>
      </w:r>
    </w:p>
    <w:p w14:paraId="5CB08081" w14:textId="77777777" w:rsidR="00490EFD" w:rsidRDefault="00490EFD" w:rsidP="00490EFD">
      <w:pPr>
        <w:pStyle w:val="ListParagraph"/>
        <w:numPr>
          <w:ilvl w:val="0"/>
          <w:numId w:val="9"/>
        </w:numPr>
      </w:pPr>
      <w:r>
        <w:t>Board member</w:t>
      </w:r>
      <w:r w:rsidR="00F313F1">
        <w:t>s attending via electronic means shall be counted toward quorum.</w:t>
      </w:r>
    </w:p>
    <w:p w14:paraId="7A3EC7CD" w14:textId="77777777" w:rsidR="00F313F1" w:rsidRDefault="00F313F1" w:rsidP="001E267D">
      <w:pPr>
        <w:pStyle w:val="ListParagraph"/>
        <w:ind w:left="1080"/>
      </w:pPr>
    </w:p>
    <w:p w14:paraId="5583F5BD" w14:textId="77777777" w:rsidR="00753F07" w:rsidRDefault="001E267D" w:rsidP="001E267D">
      <w:pPr>
        <w:pStyle w:val="ListParagraph"/>
        <w:numPr>
          <w:ilvl w:val="0"/>
          <w:numId w:val="6"/>
        </w:numPr>
      </w:pPr>
      <w:r>
        <w:t>Parliamentary Authority</w:t>
      </w:r>
    </w:p>
    <w:p w14:paraId="42772DA6" w14:textId="77777777" w:rsidR="004D22CC" w:rsidRDefault="004D22CC" w:rsidP="004D22CC">
      <w:pPr>
        <w:pStyle w:val="ListParagraph"/>
      </w:pPr>
      <w:r>
        <w:t xml:space="preserve">Meetings shall be conducted </w:t>
      </w:r>
      <w:r w:rsidR="00377658">
        <w:t xml:space="preserve">according to Robert’s Rules </w:t>
      </w:r>
      <w:r w:rsidR="000D7619">
        <w:t>of Order.</w:t>
      </w:r>
    </w:p>
    <w:p w14:paraId="711F18E9" w14:textId="77777777" w:rsidR="000D7619" w:rsidRDefault="000D7619" w:rsidP="000D7619">
      <w:pPr>
        <w:pStyle w:val="ListParagraph"/>
        <w:numPr>
          <w:ilvl w:val="0"/>
          <w:numId w:val="10"/>
        </w:numPr>
      </w:pPr>
      <w:r>
        <w:t xml:space="preserve">Where Robert’s Rules of Order may </w:t>
      </w:r>
      <w:r w:rsidR="00C70891">
        <w:t xml:space="preserve">conflict with the By-Laws, the By-Laws will prevail. </w:t>
      </w:r>
    </w:p>
    <w:p w14:paraId="510B9A28" w14:textId="77777777" w:rsidR="0073314C" w:rsidRDefault="0073314C" w:rsidP="00846AFF"/>
    <w:p w14:paraId="4525BF95" w14:textId="77777777" w:rsidR="00846AFF" w:rsidRDefault="00846AFF" w:rsidP="00846AFF">
      <w:r>
        <w:t>Article IX</w:t>
      </w:r>
    </w:p>
    <w:p w14:paraId="543382CE" w14:textId="77777777" w:rsidR="000351A9" w:rsidRDefault="00147DCD" w:rsidP="00846AFF">
      <w:r>
        <w:t>Elections</w:t>
      </w:r>
    </w:p>
    <w:p w14:paraId="572E0435" w14:textId="77777777" w:rsidR="00147DCD" w:rsidRDefault="00147DCD" w:rsidP="00846AFF"/>
    <w:p w14:paraId="1B644A43" w14:textId="77777777" w:rsidR="00147DCD" w:rsidRDefault="00147DCD" w:rsidP="00147DCD">
      <w:pPr>
        <w:pStyle w:val="ListParagraph"/>
        <w:numPr>
          <w:ilvl w:val="0"/>
          <w:numId w:val="11"/>
        </w:numPr>
      </w:pPr>
      <w:r>
        <w:t xml:space="preserve">Board members shall hold office </w:t>
      </w:r>
      <w:r w:rsidR="009324F2">
        <w:t>for a term of four (4) years.</w:t>
      </w:r>
    </w:p>
    <w:p w14:paraId="71819A1E" w14:textId="77777777" w:rsidR="009324F2" w:rsidRDefault="009324F2" w:rsidP="009324F2">
      <w:pPr>
        <w:pStyle w:val="ListParagraph"/>
        <w:numPr>
          <w:ilvl w:val="0"/>
          <w:numId w:val="12"/>
        </w:numPr>
      </w:pPr>
      <w:r>
        <w:t>The President and Northern Regional Representative shall</w:t>
      </w:r>
      <w:r w:rsidR="00E90DBC">
        <w:t xml:space="preserve"> stand for election every four years commencing with the 2013 annual general </w:t>
      </w:r>
      <w:r w:rsidR="003D5859">
        <w:t xml:space="preserve">membership meeting. </w:t>
      </w:r>
    </w:p>
    <w:p w14:paraId="1402706E" w14:textId="73DEAEF1" w:rsidR="003D5859" w:rsidRDefault="003D5859" w:rsidP="009324F2">
      <w:pPr>
        <w:pStyle w:val="ListParagraph"/>
        <w:numPr>
          <w:ilvl w:val="0"/>
          <w:numId w:val="12"/>
        </w:numPr>
      </w:pPr>
      <w:r>
        <w:t>The Treasurer</w:t>
      </w:r>
      <w:r w:rsidR="00261113">
        <w:t xml:space="preserve">, </w:t>
      </w:r>
      <w:r>
        <w:t xml:space="preserve">Southern </w:t>
      </w:r>
      <w:r w:rsidR="006B669D">
        <w:t>Regional Representative</w:t>
      </w:r>
      <w:r w:rsidR="00261113">
        <w:t>, and Fire Representative</w:t>
      </w:r>
      <w:r w:rsidR="006B669D">
        <w:t xml:space="preserve"> shall stand for election every four years commencing with the 2015 annual general </w:t>
      </w:r>
      <w:r w:rsidR="005F198A">
        <w:t xml:space="preserve">membership meeting. </w:t>
      </w:r>
    </w:p>
    <w:p w14:paraId="3C9FE56E" w14:textId="77777777" w:rsidR="005F198A" w:rsidRDefault="005F198A" w:rsidP="005F198A">
      <w:pPr>
        <w:pStyle w:val="ListParagraph"/>
        <w:ind w:left="1080"/>
      </w:pPr>
    </w:p>
    <w:p w14:paraId="5D319303" w14:textId="77777777" w:rsidR="005F198A" w:rsidRDefault="005F198A" w:rsidP="005F198A">
      <w:pPr>
        <w:pStyle w:val="ListParagraph"/>
        <w:numPr>
          <w:ilvl w:val="0"/>
          <w:numId w:val="11"/>
        </w:numPr>
      </w:pPr>
      <w:r>
        <w:t xml:space="preserve">The Secretary </w:t>
      </w:r>
      <w:r w:rsidR="005113DA">
        <w:t xml:space="preserve">shall solicit from the membership nominations for the Board for </w:t>
      </w:r>
      <w:r w:rsidR="00E540CC">
        <w:t xml:space="preserve">a fifteen (15) day period commencing with he </w:t>
      </w:r>
      <w:proofErr w:type="gramStart"/>
      <w:r w:rsidR="00E540CC">
        <w:t>notice</w:t>
      </w:r>
      <w:proofErr w:type="gramEnd"/>
      <w:r w:rsidR="00E540CC">
        <w:t xml:space="preserve"> given for the annual general membership </w:t>
      </w:r>
      <w:r w:rsidR="00A36D2A">
        <w:t xml:space="preserve">meeting or on October 1 if no meeting is scheduled. </w:t>
      </w:r>
    </w:p>
    <w:p w14:paraId="51E1C310" w14:textId="77777777" w:rsidR="0002555A" w:rsidRDefault="0002555A" w:rsidP="0002555A">
      <w:pPr>
        <w:pStyle w:val="ListParagraph"/>
      </w:pPr>
    </w:p>
    <w:p w14:paraId="5D052902" w14:textId="77777777" w:rsidR="006B3315" w:rsidRDefault="006B3315" w:rsidP="005F198A">
      <w:pPr>
        <w:pStyle w:val="ListParagraph"/>
        <w:numPr>
          <w:ilvl w:val="0"/>
          <w:numId w:val="11"/>
        </w:numPr>
      </w:pPr>
      <w:r>
        <w:t>All members in good standing are eligible to hold office</w:t>
      </w:r>
      <w:r w:rsidR="00F60BE6">
        <w:t>.</w:t>
      </w:r>
    </w:p>
    <w:p w14:paraId="2A0316A8" w14:textId="77777777" w:rsidR="0002555A" w:rsidRDefault="0002555A" w:rsidP="0002555A">
      <w:pPr>
        <w:pStyle w:val="ListParagraph"/>
      </w:pPr>
    </w:p>
    <w:p w14:paraId="5388F835" w14:textId="77777777" w:rsidR="00F60BE6" w:rsidRDefault="00F60BE6" w:rsidP="005F198A">
      <w:pPr>
        <w:pStyle w:val="ListParagraph"/>
        <w:numPr>
          <w:ilvl w:val="0"/>
          <w:numId w:val="11"/>
        </w:numPr>
      </w:pPr>
      <w:r>
        <w:t xml:space="preserve">Write-in votes are permissible </w:t>
      </w:r>
    </w:p>
    <w:p w14:paraId="48A6E68A" w14:textId="77777777" w:rsidR="0002555A" w:rsidRDefault="0002555A" w:rsidP="0002555A">
      <w:pPr>
        <w:pStyle w:val="ListParagraph"/>
      </w:pPr>
    </w:p>
    <w:p w14:paraId="45E71B71" w14:textId="77777777" w:rsidR="00F60BE6" w:rsidRDefault="00F60BE6" w:rsidP="005F198A">
      <w:pPr>
        <w:pStyle w:val="ListParagraph"/>
        <w:numPr>
          <w:ilvl w:val="0"/>
          <w:numId w:val="11"/>
        </w:numPr>
      </w:pPr>
      <w:r>
        <w:t>At the close of nominations, the Secretary shall prepa</w:t>
      </w:r>
      <w:r w:rsidR="00185B70">
        <w:t>re and distribute ballots.</w:t>
      </w:r>
    </w:p>
    <w:p w14:paraId="4E1499B0" w14:textId="77777777" w:rsidR="0002555A" w:rsidRDefault="0002555A" w:rsidP="0002555A">
      <w:pPr>
        <w:pStyle w:val="ListParagraph"/>
      </w:pPr>
    </w:p>
    <w:p w14:paraId="0758D466" w14:textId="77777777" w:rsidR="00185B70" w:rsidRDefault="00185B70" w:rsidP="005F198A">
      <w:pPr>
        <w:pStyle w:val="ListParagraph"/>
        <w:numPr>
          <w:ilvl w:val="0"/>
          <w:numId w:val="11"/>
        </w:numPr>
      </w:pPr>
      <w:r>
        <w:t>Voting may be conducted via regular post or elec</w:t>
      </w:r>
      <w:r w:rsidR="00CA5914">
        <w:t>tronic means.</w:t>
      </w:r>
    </w:p>
    <w:p w14:paraId="75D91043" w14:textId="77777777" w:rsidR="00A7487D" w:rsidRDefault="00A7487D" w:rsidP="00A7487D">
      <w:pPr>
        <w:pStyle w:val="ListParagraph"/>
      </w:pPr>
    </w:p>
    <w:p w14:paraId="2351D7EC" w14:textId="77777777" w:rsidR="00A7487D" w:rsidRDefault="00A7487D" w:rsidP="00A7487D">
      <w:pPr>
        <w:pStyle w:val="ListParagraph"/>
      </w:pPr>
    </w:p>
    <w:p w14:paraId="15D53CB2" w14:textId="77777777" w:rsidR="00CA5914" w:rsidRDefault="00CA5914" w:rsidP="005F198A">
      <w:pPr>
        <w:pStyle w:val="ListParagraph"/>
        <w:numPr>
          <w:ilvl w:val="0"/>
          <w:numId w:val="11"/>
        </w:numPr>
      </w:pPr>
      <w:r>
        <w:t xml:space="preserve">Nothing in these by-laws should be construed to prohibit the use of emerging technologies to increase </w:t>
      </w:r>
      <w:r w:rsidR="004C4528">
        <w:t xml:space="preserve">member participation. </w:t>
      </w:r>
    </w:p>
    <w:p w14:paraId="308648D7" w14:textId="77777777" w:rsidR="00A7487D" w:rsidRDefault="00A7487D" w:rsidP="00A7487D">
      <w:pPr>
        <w:pStyle w:val="ListParagraph"/>
      </w:pPr>
    </w:p>
    <w:p w14:paraId="2AA52138" w14:textId="77777777" w:rsidR="004C4528" w:rsidRDefault="004C4528" w:rsidP="005F198A">
      <w:pPr>
        <w:pStyle w:val="ListParagraph"/>
        <w:numPr>
          <w:ilvl w:val="0"/>
          <w:numId w:val="11"/>
        </w:numPr>
      </w:pPr>
      <w:r>
        <w:lastRenderedPageBreak/>
        <w:t xml:space="preserve">All ballots must be received by the commencement of the annual general </w:t>
      </w:r>
      <w:r w:rsidR="005871B2">
        <w:t>membership meeting. Members will have no fewer than fifteen (15) days to submit their ballots</w:t>
      </w:r>
      <w:r w:rsidR="00D4321D">
        <w:t xml:space="preserve"> before the scheduled meeting. </w:t>
      </w:r>
    </w:p>
    <w:p w14:paraId="1BF83544" w14:textId="77777777" w:rsidR="00A7487D" w:rsidRDefault="00A7487D" w:rsidP="00A7487D">
      <w:pPr>
        <w:pStyle w:val="ListParagraph"/>
      </w:pPr>
    </w:p>
    <w:p w14:paraId="1C2035F7" w14:textId="77777777" w:rsidR="00D4321D" w:rsidRDefault="00D4321D" w:rsidP="005F198A">
      <w:pPr>
        <w:pStyle w:val="ListParagraph"/>
        <w:numPr>
          <w:ilvl w:val="0"/>
          <w:numId w:val="11"/>
        </w:numPr>
      </w:pPr>
      <w:r>
        <w:t>The Secretary and Treasurer</w:t>
      </w:r>
      <w:r w:rsidR="005C767F">
        <w:t xml:space="preserve"> shall tally the votes and report the election results to the Board. </w:t>
      </w:r>
    </w:p>
    <w:p w14:paraId="1AC30A6B" w14:textId="77777777" w:rsidR="005C767F" w:rsidRDefault="005C767F" w:rsidP="005C767F">
      <w:pPr>
        <w:pStyle w:val="ListParagraph"/>
        <w:numPr>
          <w:ilvl w:val="0"/>
          <w:numId w:val="13"/>
        </w:numPr>
      </w:pPr>
      <w:r>
        <w:t xml:space="preserve">If either </w:t>
      </w:r>
      <w:r w:rsidR="00306C08">
        <w:t xml:space="preserve">the Secretary or Treasurer is a candidate for office, the Board </w:t>
      </w:r>
      <w:r w:rsidR="006E5D49">
        <w:t xml:space="preserve">may request its CSLEA staff representative to tally and report the election results. </w:t>
      </w:r>
    </w:p>
    <w:p w14:paraId="47735B80" w14:textId="77777777" w:rsidR="006E5D49" w:rsidRDefault="006E5D49" w:rsidP="005C767F">
      <w:pPr>
        <w:pStyle w:val="ListParagraph"/>
        <w:numPr>
          <w:ilvl w:val="0"/>
          <w:numId w:val="13"/>
        </w:numPr>
      </w:pPr>
      <w:r>
        <w:t xml:space="preserve">CSLEA </w:t>
      </w:r>
      <w:r w:rsidR="00C5754F">
        <w:t xml:space="preserve">Staff and an active ACE member will receive and open ballots. </w:t>
      </w:r>
      <w:r w:rsidR="00F95C86">
        <w:t xml:space="preserve">Results will be submitted to the Board. </w:t>
      </w:r>
    </w:p>
    <w:p w14:paraId="2F8A12EB" w14:textId="77777777" w:rsidR="00A7487D" w:rsidRDefault="00A7487D" w:rsidP="00A7487D">
      <w:pPr>
        <w:pStyle w:val="ListParagraph"/>
        <w:ind w:left="1080"/>
      </w:pPr>
    </w:p>
    <w:p w14:paraId="5F049DE8" w14:textId="77777777" w:rsidR="00F95C86" w:rsidRDefault="00F95C86" w:rsidP="00F95C86">
      <w:pPr>
        <w:pStyle w:val="ListParagraph"/>
        <w:numPr>
          <w:ilvl w:val="0"/>
          <w:numId w:val="11"/>
        </w:numPr>
      </w:pPr>
      <w:r>
        <w:t xml:space="preserve">Newly elected Board members shall assume office at the </w:t>
      </w:r>
      <w:r w:rsidR="00A7487D">
        <w:t xml:space="preserve">conclusion of the annual membership meeting. </w:t>
      </w:r>
    </w:p>
    <w:p w14:paraId="4F2AB3A2" w14:textId="77777777" w:rsidR="00EA1831" w:rsidRDefault="00EA1831" w:rsidP="00EA1831"/>
    <w:p w14:paraId="343A2C56" w14:textId="77777777" w:rsidR="00607CE8" w:rsidRDefault="00607CE8" w:rsidP="00EA1831">
      <w:r>
        <w:t>Article X</w:t>
      </w:r>
    </w:p>
    <w:p w14:paraId="36C3BAF5" w14:textId="77777777" w:rsidR="00607CE8" w:rsidRDefault="00607CE8" w:rsidP="00EA1831">
      <w:r>
        <w:t>Removal</w:t>
      </w:r>
    </w:p>
    <w:p w14:paraId="0DE80912" w14:textId="77777777" w:rsidR="00607CE8" w:rsidRDefault="00607CE8" w:rsidP="00EA1831"/>
    <w:p w14:paraId="19B0B6A2" w14:textId="77777777" w:rsidR="005216D1" w:rsidRDefault="00607CE8" w:rsidP="005216D1">
      <w:pPr>
        <w:pStyle w:val="ListParagraph"/>
        <w:numPr>
          <w:ilvl w:val="0"/>
          <w:numId w:val="14"/>
        </w:numPr>
      </w:pPr>
      <w:r>
        <w:t>An officer may be removed by a t</w:t>
      </w:r>
      <w:r w:rsidR="00BE7935">
        <w:t>wo-thirds vote of the Board. The following procedures must be followed.</w:t>
      </w:r>
    </w:p>
    <w:p w14:paraId="2B5B1615" w14:textId="77777777" w:rsidR="005216D1" w:rsidRDefault="005216D1" w:rsidP="005216D1">
      <w:pPr>
        <w:pStyle w:val="ListParagraph"/>
        <w:numPr>
          <w:ilvl w:val="0"/>
          <w:numId w:val="18"/>
        </w:numPr>
      </w:pPr>
      <w:r>
        <w:t xml:space="preserve">A petition bearing the </w:t>
      </w:r>
      <w:r w:rsidR="007747D1">
        <w:t xml:space="preserve">signatures of </w:t>
      </w:r>
      <w:proofErr w:type="gramStart"/>
      <w:r w:rsidR="007747D1">
        <w:t>a majority of</w:t>
      </w:r>
      <w:proofErr w:type="gramEnd"/>
      <w:r w:rsidR="007747D1">
        <w:t xml:space="preserve"> the Board which </w:t>
      </w:r>
      <w:r w:rsidR="008158DD">
        <w:t xml:space="preserve">sets forth the intent and reason(s) for removal shall be sent to the Board </w:t>
      </w:r>
      <w:r w:rsidR="001307B9">
        <w:t xml:space="preserve">member by certified mail, return receipt requested. </w:t>
      </w:r>
    </w:p>
    <w:p w14:paraId="606AE411" w14:textId="77777777" w:rsidR="001307B9" w:rsidRDefault="003260E5" w:rsidP="005216D1">
      <w:pPr>
        <w:pStyle w:val="ListParagraph"/>
        <w:numPr>
          <w:ilvl w:val="0"/>
          <w:numId w:val="18"/>
        </w:numPr>
      </w:pPr>
      <w:r>
        <w:t>The Officer under petition for removal may respond in writing to any Board member within</w:t>
      </w:r>
      <w:r w:rsidR="00FE1F9D">
        <w:t xml:space="preserve"> thirty</w:t>
      </w:r>
      <w:r>
        <w:t xml:space="preserve"> (30</w:t>
      </w:r>
      <w:r w:rsidR="00FE1F9D">
        <w:t xml:space="preserve">) days of receipt of such petition. If the response </w:t>
      </w:r>
      <w:r w:rsidR="006425D2">
        <w:t xml:space="preserve">is sufficient to satisfy a Board member, the Board member may </w:t>
      </w:r>
      <w:r w:rsidR="00A4677D">
        <w:t>send written notice by certified mail, return re</w:t>
      </w:r>
      <w:r w:rsidR="00356238">
        <w:t xml:space="preserve">ceipt requested to notify all Board members that he/she is withdrawing his/her signature from the </w:t>
      </w:r>
      <w:r w:rsidR="00514963">
        <w:t xml:space="preserve">removal petition. </w:t>
      </w:r>
    </w:p>
    <w:p w14:paraId="7FBC421A" w14:textId="77777777" w:rsidR="00514963" w:rsidRDefault="00FB68EA" w:rsidP="005216D1">
      <w:pPr>
        <w:pStyle w:val="ListParagraph"/>
        <w:numPr>
          <w:ilvl w:val="0"/>
          <w:numId w:val="18"/>
        </w:numPr>
      </w:pPr>
      <w:r>
        <w:t>If a</w:t>
      </w:r>
      <w:r w:rsidR="003264AB">
        <w:t xml:space="preserve">t the end of the thirty (30) day period as described above there remains </w:t>
      </w:r>
      <w:proofErr w:type="gramStart"/>
      <w:r w:rsidR="003264AB">
        <w:t xml:space="preserve">a majority </w:t>
      </w:r>
      <w:r w:rsidR="00A314EF">
        <w:t>of</w:t>
      </w:r>
      <w:proofErr w:type="gramEnd"/>
      <w:r w:rsidR="00A314EF">
        <w:t xml:space="preserve"> Board members signatures on the removal petition, the President will call </w:t>
      </w:r>
      <w:r w:rsidR="006143D2">
        <w:t xml:space="preserve">a special meeting of the Board for the purpose of discussing and voting on the removal. </w:t>
      </w:r>
      <w:r w:rsidR="0044351F">
        <w:t>If the Officer under petition for removal is the President, the V</w:t>
      </w:r>
      <w:r w:rsidR="00302E82">
        <w:t xml:space="preserve">ice President will call a special meeting of the Board. If both the President and Vice </w:t>
      </w:r>
      <w:r w:rsidR="002744E4">
        <w:t xml:space="preserve">President are under petition for removal, the Treasurer </w:t>
      </w:r>
      <w:r w:rsidR="00935EF8">
        <w:t xml:space="preserve">will call a special meeting of the Board. </w:t>
      </w:r>
    </w:p>
    <w:p w14:paraId="7440EF28" w14:textId="77777777" w:rsidR="00935EF8" w:rsidRDefault="00935EF8" w:rsidP="005216D1">
      <w:pPr>
        <w:pStyle w:val="ListParagraph"/>
        <w:numPr>
          <w:ilvl w:val="0"/>
          <w:numId w:val="18"/>
        </w:numPr>
      </w:pPr>
      <w:r>
        <w:t>Should the President be removed from office</w:t>
      </w:r>
      <w:r w:rsidR="001E68BA">
        <w:t xml:space="preserve">, the Vice President shall temporarily assume the office of President and call a Board </w:t>
      </w:r>
      <w:r w:rsidR="00364670">
        <w:t>election to elect a new President to serve the remainder of the term. Sho</w:t>
      </w:r>
      <w:r w:rsidR="008203D7">
        <w:t xml:space="preserve">uld an Officer other than the President be removed from office, the President </w:t>
      </w:r>
      <w:r w:rsidR="009D210F">
        <w:t>may call a Board election to fill the remaining term of</w:t>
      </w:r>
      <w:r w:rsidR="002F0720">
        <w:t xml:space="preserve"> the Officer removed. </w:t>
      </w:r>
    </w:p>
    <w:p w14:paraId="7A23BA5A" w14:textId="77777777" w:rsidR="002F0720" w:rsidRDefault="002F0720" w:rsidP="002F0720"/>
    <w:p w14:paraId="47B11365" w14:textId="77777777" w:rsidR="002F0720" w:rsidRDefault="002F0720" w:rsidP="002F0720">
      <w:r>
        <w:t>Article XI</w:t>
      </w:r>
    </w:p>
    <w:p w14:paraId="6F41D78A" w14:textId="77777777" w:rsidR="002F0720" w:rsidRDefault="002F0720" w:rsidP="002F0720">
      <w:r>
        <w:t>Vacancies</w:t>
      </w:r>
    </w:p>
    <w:p w14:paraId="4BF6BEC5" w14:textId="77777777" w:rsidR="002F0720" w:rsidRDefault="002F0720" w:rsidP="002F0720"/>
    <w:p w14:paraId="54016C4C" w14:textId="77777777" w:rsidR="00732FC0" w:rsidRDefault="00732FC0" w:rsidP="002F0720">
      <w:r>
        <w:t>The Board may fill vacancies by two-thirds vote. Members appointed as a re</w:t>
      </w:r>
      <w:r w:rsidR="008529E0">
        <w:t>sult of vacancies will serve until the next election, regardless of whether that position would have been other</w:t>
      </w:r>
      <w:r w:rsidR="00B51693">
        <w:t xml:space="preserve">wise subject to election. The member duly elected at the next election </w:t>
      </w:r>
      <w:r w:rsidR="00300384">
        <w:t xml:space="preserve">may serve an abridged term. It is the intention of the association that positions </w:t>
      </w:r>
      <w:r w:rsidR="00AB3CD8">
        <w:t>remain on the schedule created in Article IX.</w:t>
      </w:r>
    </w:p>
    <w:p w14:paraId="55A48C8E" w14:textId="77777777" w:rsidR="00AB3CD8" w:rsidRDefault="00AB3CD8" w:rsidP="002F0720"/>
    <w:p w14:paraId="24B10179" w14:textId="77777777" w:rsidR="00AB3CD8" w:rsidRDefault="00AB3CD8" w:rsidP="002F0720">
      <w:r>
        <w:t>Article XII</w:t>
      </w:r>
    </w:p>
    <w:p w14:paraId="35924949" w14:textId="77777777" w:rsidR="00AB3CD8" w:rsidRDefault="00AB3CD8" w:rsidP="002F0720">
      <w:r>
        <w:t>Amendments</w:t>
      </w:r>
    </w:p>
    <w:p w14:paraId="4812568D" w14:textId="77777777" w:rsidR="00AB3CD8" w:rsidRDefault="00AB3CD8" w:rsidP="002F0720"/>
    <w:p w14:paraId="028F41AF" w14:textId="77777777" w:rsidR="00B30838" w:rsidRDefault="00B30838" w:rsidP="002F0720">
      <w:r>
        <w:lastRenderedPageBreak/>
        <w:t xml:space="preserve">These By-Laws may be amended at any noticed Board meeting by a two-thirds vote off the </w:t>
      </w:r>
      <w:r w:rsidR="00A9500D">
        <w:t>Board provided the proposed amendment has been submitted in writing to the Secretary at least thir</w:t>
      </w:r>
      <w:r w:rsidR="00A90CE3">
        <w:t xml:space="preserve">ty (30) days prior to the meeting. An amendment shall become effective on the first Monday </w:t>
      </w:r>
      <w:r w:rsidR="00963168">
        <w:t>after the adjournment of the meeting</w:t>
      </w:r>
      <w:r w:rsidR="00E11A51">
        <w:t xml:space="preserve"> at which the amendment was adopted un</w:t>
      </w:r>
      <w:r w:rsidR="00EF7C6C">
        <w:t xml:space="preserve">less a specific exception is included in the motion to amend. </w:t>
      </w:r>
    </w:p>
    <w:p w14:paraId="4CD77D9D" w14:textId="77777777" w:rsidR="00EF7C6C" w:rsidRDefault="00EF7C6C" w:rsidP="002F0720"/>
    <w:p w14:paraId="01FABBDE" w14:textId="77777777" w:rsidR="00EF7C6C" w:rsidRDefault="00EF7C6C" w:rsidP="002F0720">
      <w:r>
        <w:t xml:space="preserve">Article </w:t>
      </w:r>
      <w:r w:rsidR="006E6D4A">
        <w:t>XIII</w:t>
      </w:r>
    </w:p>
    <w:p w14:paraId="0B05F73D" w14:textId="77777777" w:rsidR="006E6D4A" w:rsidRDefault="006E6D4A" w:rsidP="002F0720">
      <w:r>
        <w:t>Suspension of By-Laws</w:t>
      </w:r>
    </w:p>
    <w:p w14:paraId="7EEA8C7E" w14:textId="77777777" w:rsidR="006E6D4A" w:rsidRDefault="006E6D4A" w:rsidP="002F0720"/>
    <w:p w14:paraId="071CAA7D" w14:textId="77777777" w:rsidR="006E6D4A" w:rsidRDefault="006E6D4A" w:rsidP="002F0720">
      <w:r>
        <w:t xml:space="preserve">Any section of these By-Laws may be suspended </w:t>
      </w:r>
      <w:r w:rsidR="00893857">
        <w:t>by a two-thirds vote at any meeting. A motion to suspend must identify the Art</w:t>
      </w:r>
      <w:r w:rsidR="00436C61">
        <w:t xml:space="preserve">icle and Section being </w:t>
      </w:r>
      <w:r w:rsidR="0030204E">
        <w:t>suspended</w:t>
      </w:r>
      <w:r w:rsidR="00436C61">
        <w:t xml:space="preserve"> and may not suspend more than one </w:t>
      </w:r>
      <w:r w:rsidR="0030204E">
        <w:t>Article. This Article</w:t>
      </w:r>
      <w:r w:rsidR="00AF5650">
        <w:t xml:space="preserve"> m</w:t>
      </w:r>
      <w:r w:rsidR="0030204E">
        <w:t xml:space="preserve">ay not be suspended. </w:t>
      </w:r>
    </w:p>
    <w:sectPr w:rsidR="006E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552"/>
    <w:multiLevelType w:val="hybridMultilevel"/>
    <w:tmpl w:val="B45226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871BB"/>
    <w:multiLevelType w:val="hybridMultilevel"/>
    <w:tmpl w:val="C4545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8E8"/>
    <w:multiLevelType w:val="hybridMultilevel"/>
    <w:tmpl w:val="A8D68C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84A5A"/>
    <w:multiLevelType w:val="hybridMultilevel"/>
    <w:tmpl w:val="363E46B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32C3"/>
    <w:multiLevelType w:val="hybridMultilevel"/>
    <w:tmpl w:val="234A36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55E7"/>
    <w:multiLevelType w:val="hybridMultilevel"/>
    <w:tmpl w:val="91723B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8647A"/>
    <w:multiLevelType w:val="hybridMultilevel"/>
    <w:tmpl w:val="B964BA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8016F"/>
    <w:multiLevelType w:val="hybridMultilevel"/>
    <w:tmpl w:val="4C26E1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94963"/>
    <w:multiLevelType w:val="hybridMultilevel"/>
    <w:tmpl w:val="5772141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E0243"/>
    <w:multiLevelType w:val="hybridMultilevel"/>
    <w:tmpl w:val="CFE4E3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E152D"/>
    <w:multiLevelType w:val="hybridMultilevel"/>
    <w:tmpl w:val="4C2CBF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B03E8"/>
    <w:multiLevelType w:val="hybridMultilevel"/>
    <w:tmpl w:val="338CEA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326D"/>
    <w:multiLevelType w:val="hybridMultilevel"/>
    <w:tmpl w:val="59E03A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63892"/>
    <w:multiLevelType w:val="hybridMultilevel"/>
    <w:tmpl w:val="CDA0164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BC1"/>
    <w:multiLevelType w:val="hybridMultilevel"/>
    <w:tmpl w:val="7BE68C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D58F6"/>
    <w:multiLevelType w:val="hybridMultilevel"/>
    <w:tmpl w:val="35F2E9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B0AA7"/>
    <w:multiLevelType w:val="hybridMultilevel"/>
    <w:tmpl w:val="BA0286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07CEE"/>
    <w:multiLevelType w:val="hybridMultilevel"/>
    <w:tmpl w:val="0E5E98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557216">
    <w:abstractNumId w:val="14"/>
  </w:num>
  <w:num w:numId="2" w16cid:durableId="1340816035">
    <w:abstractNumId w:val="10"/>
  </w:num>
  <w:num w:numId="3" w16cid:durableId="1241333088">
    <w:abstractNumId w:val="8"/>
  </w:num>
  <w:num w:numId="4" w16cid:durableId="1787308818">
    <w:abstractNumId w:val="4"/>
  </w:num>
  <w:num w:numId="5" w16cid:durableId="1156917726">
    <w:abstractNumId w:val="12"/>
  </w:num>
  <w:num w:numId="6" w16cid:durableId="821772408">
    <w:abstractNumId w:val="11"/>
  </w:num>
  <w:num w:numId="7" w16cid:durableId="1136486232">
    <w:abstractNumId w:val="9"/>
  </w:num>
  <w:num w:numId="8" w16cid:durableId="375856252">
    <w:abstractNumId w:val="16"/>
  </w:num>
  <w:num w:numId="9" w16cid:durableId="2083526273">
    <w:abstractNumId w:val="6"/>
  </w:num>
  <w:num w:numId="10" w16cid:durableId="601762935">
    <w:abstractNumId w:val="15"/>
  </w:num>
  <w:num w:numId="11" w16cid:durableId="2102296037">
    <w:abstractNumId w:val="13"/>
  </w:num>
  <w:num w:numId="12" w16cid:durableId="1751730076">
    <w:abstractNumId w:val="0"/>
  </w:num>
  <w:num w:numId="13" w16cid:durableId="934168243">
    <w:abstractNumId w:val="5"/>
  </w:num>
  <w:num w:numId="14" w16cid:durableId="1692995441">
    <w:abstractNumId w:val="3"/>
  </w:num>
  <w:num w:numId="15" w16cid:durableId="569081205">
    <w:abstractNumId w:val="2"/>
  </w:num>
  <w:num w:numId="16" w16cid:durableId="301692904">
    <w:abstractNumId w:val="1"/>
  </w:num>
  <w:num w:numId="17" w16cid:durableId="940599908">
    <w:abstractNumId w:val="7"/>
  </w:num>
  <w:num w:numId="18" w16cid:durableId="5161640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20"/>
    <w:rsid w:val="0002555A"/>
    <w:rsid w:val="000351A9"/>
    <w:rsid w:val="000474FE"/>
    <w:rsid w:val="000D7619"/>
    <w:rsid w:val="000F2525"/>
    <w:rsid w:val="000F4358"/>
    <w:rsid w:val="00111303"/>
    <w:rsid w:val="001307B9"/>
    <w:rsid w:val="00147DCD"/>
    <w:rsid w:val="00165B49"/>
    <w:rsid w:val="00185B70"/>
    <w:rsid w:val="00191C99"/>
    <w:rsid w:val="001E267D"/>
    <w:rsid w:val="001E4A78"/>
    <w:rsid w:val="001E68BA"/>
    <w:rsid w:val="001F2C1B"/>
    <w:rsid w:val="00205A6E"/>
    <w:rsid w:val="00261113"/>
    <w:rsid w:val="002706ED"/>
    <w:rsid w:val="002744E4"/>
    <w:rsid w:val="002D1139"/>
    <w:rsid w:val="002D75E6"/>
    <w:rsid w:val="002F0720"/>
    <w:rsid w:val="00300384"/>
    <w:rsid w:val="0030204E"/>
    <w:rsid w:val="00302E82"/>
    <w:rsid w:val="003045CF"/>
    <w:rsid w:val="00306C08"/>
    <w:rsid w:val="003260E5"/>
    <w:rsid w:val="003264AB"/>
    <w:rsid w:val="00356238"/>
    <w:rsid w:val="00364670"/>
    <w:rsid w:val="00377658"/>
    <w:rsid w:val="0038048F"/>
    <w:rsid w:val="003C2393"/>
    <w:rsid w:val="003C4718"/>
    <w:rsid w:val="003D5859"/>
    <w:rsid w:val="00436C61"/>
    <w:rsid w:val="0044351F"/>
    <w:rsid w:val="00490EFD"/>
    <w:rsid w:val="004C4528"/>
    <w:rsid w:val="004D22CC"/>
    <w:rsid w:val="005113DA"/>
    <w:rsid w:val="00514963"/>
    <w:rsid w:val="005216D1"/>
    <w:rsid w:val="00533EA7"/>
    <w:rsid w:val="00533EF4"/>
    <w:rsid w:val="005871B2"/>
    <w:rsid w:val="005C767F"/>
    <w:rsid w:val="005E34E2"/>
    <w:rsid w:val="005F198A"/>
    <w:rsid w:val="00601DA2"/>
    <w:rsid w:val="006059CA"/>
    <w:rsid w:val="00607CE8"/>
    <w:rsid w:val="00607E10"/>
    <w:rsid w:val="006143D2"/>
    <w:rsid w:val="006425D2"/>
    <w:rsid w:val="0069040D"/>
    <w:rsid w:val="0069534C"/>
    <w:rsid w:val="006A6063"/>
    <w:rsid w:val="006A62A7"/>
    <w:rsid w:val="006B3315"/>
    <w:rsid w:val="006B669D"/>
    <w:rsid w:val="006E5D49"/>
    <w:rsid w:val="006E6D4A"/>
    <w:rsid w:val="007268FF"/>
    <w:rsid w:val="00732FC0"/>
    <w:rsid w:val="0073314C"/>
    <w:rsid w:val="007452D6"/>
    <w:rsid w:val="0074605C"/>
    <w:rsid w:val="00753F07"/>
    <w:rsid w:val="007667F2"/>
    <w:rsid w:val="007747D1"/>
    <w:rsid w:val="00784C63"/>
    <w:rsid w:val="007879AA"/>
    <w:rsid w:val="007A7768"/>
    <w:rsid w:val="007E5426"/>
    <w:rsid w:val="00802141"/>
    <w:rsid w:val="008158DD"/>
    <w:rsid w:val="008203D7"/>
    <w:rsid w:val="00825A75"/>
    <w:rsid w:val="00846AFF"/>
    <w:rsid w:val="008529E0"/>
    <w:rsid w:val="00886EA0"/>
    <w:rsid w:val="00893857"/>
    <w:rsid w:val="008A072C"/>
    <w:rsid w:val="008A2D03"/>
    <w:rsid w:val="008D74F2"/>
    <w:rsid w:val="00902CAC"/>
    <w:rsid w:val="009324F2"/>
    <w:rsid w:val="00935EF8"/>
    <w:rsid w:val="00940A02"/>
    <w:rsid w:val="0095335A"/>
    <w:rsid w:val="009601DE"/>
    <w:rsid w:val="00963168"/>
    <w:rsid w:val="009D210F"/>
    <w:rsid w:val="009D5491"/>
    <w:rsid w:val="009F0B9F"/>
    <w:rsid w:val="00A20399"/>
    <w:rsid w:val="00A314EF"/>
    <w:rsid w:val="00A36D2A"/>
    <w:rsid w:val="00A43948"/>
    <w:rsid w:val="00A4677D"/>
    <w:rsid w:val="00A7487D"/>
    <w:rsid w:val="00A90CE3"/>
    <w:rsid w:val="00A93B7F"/>
    <w:rsid w:val="00A9500D"/>
    <w:rsid w:val="00AB3227"/>
    <w:rsid w:val="00AB3CD8"/>
    <w:rsid w:val="00AB6077"/>
    <w:rsid w:val="00AC2715"/>
    <w:rsid w:val="00AF5650"/>
    <w:rsid w:val="00B14C43"/>
    <w:rsid w:val="00B30838"/>
    <w:rsid w:val="00B51693"/>
    <w:rsid w:val="00BA0905"/>
    <w:rsid w:val="00BB1C98"/>
    <w:rsid w:val="00BB4520"/>
    <w:rsid w:val="00BE7935"/>
    <w:rsid w:val="00C4347B"/>
    <w:rsid w:val="00C44B62"/>
    <w:rsid w:val="00C5754F"/>
    <w:rsid w:val="00C632BE"/>
    <w:rsid w:val="00C70891"/>
    <w:rsid w:val="00C70F4E"/>
    <w:rsid w:val="00C90890"/>
    <w:rsid w:val="00C95AED"/>
    <w:rsid w:val="00CA5914"/>
    <w:rsid w:val="00CE296F"/>
    <w:rsid w:val="00D4321D"/>
    <w:rsid w:val="00DA590D"/>
    <w:rsid w:val="00DB32C2"/>
    <w:rsid w:val="00DC07DB"/>
    <w:rsid w:val="00DC353D"/>
    <w:rsid w:val="00DE1313"/>
    <w:rsid w:val="00DF0F9D"/>
    <w:rsid w:val="00E06A0A"/>
    <w:rsid w:val="00E11A51"/>
    <w:rsid w:val="00E17A04"/>
    <w:rsid w:val="00E503B5"/>
    <w:rsid w:val="00E540CC"/>
    <w:rsid w:val="00E60F6C"/>
    <w:rsid w:val="00E659CA"/>
    <w:rsid w:val="00E6674D"/>
    <w:rsid w:val="00E70EC1"/>
    <w:rsid w:val="00E7454E"/>
    <w:rsid w:val="00E90DBC"/>
    <w:rsid w:val="00E91653"/>
    <w:rsid w:val="00EA1831"/>
    <w:rsid w:val="00EE3B19"/>
    <w:rsid w:val="00EE3BE9"/>
    <w:rsid w:val="00EF7C6C"/>
    <w:rsid w:val="00F0213C"/>
    <w:rsid w:val="00F313F1"/>
    <w:rsid w:val="00F60BE6"/>
    <w:rsid w:val="00F95C86"/>
    <w:rsid w:val="00FB68EA"/>
    <w:rsid w:val="00FD1A2E"/>
    <w:rsid w:val="00FE1F9D"/>
    <w:rsid w:val="00FE3940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BB46"/>
  <w15:chartTrackingRefBased/>
  <w15:docId w15:val="{4ECE84CE-866F-AF44-BC53-79F9036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Bryan@CCC</dc:creator>
  <cp:keywords/>
  <dc:description/>
  <cp:lastModifiedBy>Slade, Bryan@CCC</cp:lastModifiedBy>
  <cp:revision>4</cp:revision>
  <dcterms:created xsi:type="dcterms:W3CDTF">2024-03-26T21:29:00Z</dcterms:created>
  <dcterms:modified xsi:type="dcterms:W3CDTF">2024-03-26T23:01:00Z</dcterms:modified>
</cp:coreProperties>
</file>